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RODDI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>- Osservazione diretta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>- Raccolta del materiale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>- Realizzazione dei cartelloni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 xml:space="preserve">- Immagini relative al lavoro svolto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 xml:space="preserve">  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>Nel plesso di Roddi, il progetto Vivi Green ha coinvolto le classi prima e seconda della scuola primaria. I bambini si sono impegnati in alcune uscite sul territorio circostante la scuola, allo scopo di raccogliere le foglie e osservare gli alberi cercando di riconoscerne la tipologia, insieme agli insegnanti e con l'ausilio di una apposita applicazione. In seguito, il materiale così raccolto è stato ricalcato su fogli da disegno con la tecnica del frottage, ritagliato e incollato su un cartellone insieme ad etichette riportanti il tipo di albero cui appartengono.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>Su un secondo cartellone, si è realizzata la riproduzione tridimensionale di un albero, con tronco e rami di cartone incollati con colla a caldo e successivamente sono state aggiunte ulteriori foglie in caduta, a sottolineare la specificità stagionale del momento.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it-IT"/>
        </w:rPr>
        <w:t>I bambini hanno preso parte con vivo entusiasmo al progetto, dimostrando interesse, intraprendenza e in alcuni casi una discreta conoscenza dell'argomento.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SCHE</w:t>
      </w:r>
      <w:r>
        <w:rPr>
          <w:rFonts w:cs="Times New Roman" w:ascii="Times New Roman" w:hAnsi="Times New Roman"/>
          <w:sz w:val="24"/>
          <w:szCs w:val="24"/>
        </w:rPr>
        <w:t>DA</w:t>
      </w:r>
      <w:r>
        <w:rPr>
          <w:rFonts w:cs="Times New Roman" w:ascii="Times New Roman" w:hAnsi="Times New Roman"/>
          <w:sz w:val="24"/>
          <w:szCs w:val="24"/>
        </w:rPr>
        <w:t xml:space="preserve"> U.D.A. RODDI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eastAsia="Century Gothic" w:cs="Times New Roman" w:ascii="Times New Roman" w:hAnsi="Times New Roman"/>
          <w:sz w:val="24"/>
          <w:szCs w:val="24"/>
        </w:rPr>
        <w:t>Le classi sono state condotte a piedi sul territorio comunale per procedere all'osservazione degli alberi e alla raccolta di foglie. Successivamente si è proceduto alla individuazione dei tipi di alberi o arbusti cui le foglie appartengono, tramite un apposito software o in base alle competenze personali già in possesso degli alunni. Infine si sono prodotti due cartelloni, raffiguranti il ciclo vitale dell'albero nell'alternanza delle stagioni, incollando foglie realizzate dai bambini ricalcando e ritagliando le foglie raccolte durante l'uscita. Gli alunni della classe seconda hanno ulteriormente classificato le foglie per iscritto sul quaderno, riconoscendone la forma, l'andamento dei margini e le diverse parti che la compongono.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LibreOffice/7.1.4.2$Windows_X86_64 LibreOffice_project/a529a4fab45b75fefc5b6226684193eb000654f6</Application>
  <AppVersion>15.0000</AppVersion>
  <Pages>1</Pages>
  <Words>277</Words>
  <Characters>1598</Characters>
  <CharactersWithSpaces>2210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2022-05-27T08:22:00Z</dcterms:created>
  <dc:creator>sara giribaldi</dc:creator>
  <dc:description/>
  <dc:language>it-IT</dc:language>
  <cp:lastModifiedBy/>
  <dcterms:modified xsi:type="dcterms:W3CDTF">2022-07-07T15:50:26Z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